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BC" w:rsidRPr="008E03BC" w:rsidRDefault="008E03BC" w:rsidP="00275B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75BCD" w:rsidRPr="00803DE6" w:rsidRDefault="00803DE6" w:rsidP="00803D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803DE6">
        <w:rPr>
          <w:rFonts w:cstheme="minorHAnsi"/>
          <w:b/>
        </w:rPr>
        <w:t>EFICIENCIA ENERGÉTICA</w:t>
      </w:r>
    </w:p>
    <w:p w:rsidR="00275BCD" w:rsidRPr="00A75268" w:rsidRDefault="00275BCD" w:rsidP="00275B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</w:p>
    <w:p w:rsidR="00275BCD" w:rsidRPr="00945E00" w:rsidRDefault="00945E00" w:rsidP="000A26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5E00">
        <w:rPr>
          <w:rFonts w:cstheme="minorHAnsi"/>
        </w:rPr>
        <w:t xml:space="preserve">La </w:t>
      </w:r>
      <w:r>
        <w:rPr>
          <w:rFonts w:cstheme="minorHAnsi"/>
        </w:rPr>
        <w:t>A</w:t>
      </w:r>
      <w:r w:rsidRPr="00945E00">
        <w:rPr>
          <w:rFonts w:cstheme="minorHAnsi"/>
        </w:rPr>
        <w:t>dmi</w:t>
      </w:r>
      <w:r>
        <w:rPr>
          <w:rFonts w:cstheme="minorHAnsi"/>
        </w:rPr>
        <w:t>nistración Portuaria Integral de Lázaro Cárdenas</w:t>
      </w:r>
      <w:r w:rsidR="00C76701">
        <w:rPr>
          <w:rFonts w:cstheme="minorHAnsi"/>
        </w:rPr>
        <w:t xml:space="preserve"> implementó en las ofic</w:t>
      </w:r>
      <w:r w:rsidR="00D878C7">
        <w:rPr>
          <w:rFonts w:cstheme="minorHAnsi"/>
        </w:rPr>
        <w:t>inas del edificio corporativo un</w:t>
      </w:r>
      <w:r w:rsidR="00C76701">
        <w:rPr>
          <w:rFonts w:cstheme="minorHAnsi"/>
        </w:rPr>
        <w:t xml:space="preserve"> sistema </w:t>
      </w:r>
      <w:r w:rsidR="006743CE">
        <w:rPr>
          <w:rFonts w:cstheme="minorHAnsi"/>
        </w:rPr>
        <w:t xml:space="preserve">de automatización para el uso de energía eléctrica y consumo de agua mediante la instalación de sensores de movimiento los cuales activan el encendido y apagado de las luces en los momentos en que se encuentre personal laborando reduciendo considerablemente el consumo de energía en oficinas; además se instalaron en los sanitarios un sistema de detección de manos en lavabos con la intención de regular el consumo de agua en el lavado de manos; también se instaló un sistema de aire acondicionado regulado por sensores </w:t>
      </w:r>
      <w:r w:rsidR="006743CE" w:rsidRPr="00D878C7">
        <w:rPr>
          <w:rFonts w:cstheme="minorHAnsi"/>
        </w:rPr>
        <w:t>y libre de gas refrigerante R-22</w:t>
      </w:r>
      <w:r w:rsidR="00D878C7">
        <w:rPr>
          <w:rFonts w:cstheme="minorHAnsi"/>
        </w:rPr>
        <w:t xml:space="preserve"> causante del deterioro de la capa de ozono </w:t>
      </w:r>
      <w:r w:rsidR="006743CE">
        <w:rPr>
          <w:rFonts w:cstheme="minorHAnsi"/>
        </w:rPr>
        <w:t xml:space="preserve">por gas </w:t>
      </w:r>
      <w:r w:rsidR="00D878C7">
        <w:rPr>
          <w:rFonts w:cstheme="minorHAnsi"/>
        </w:rPr>
        <w:t>R-4</w:t>
      </w:r>
      <w:r w:rsidR="007971F7">
        <w:rPr>
          <w:rFonts w:cstheme="minorHAnsi"/>
        </w:rPr>
        <w:t>10</w:t>
      </w:r>
      <w:r w:rsidR="006743CE">
        <w:rPr>
          <w:rFonts w:cstheme="minorHAnsi"/>
        </w:rPr>
        <w:t xml:space="preserve"> </w:t>
      </w:r>
      <w:r w:rsidR="00682912">
        <w:rPr>
          <w:rFonts w:cstheme="minorHAnsi"/>
        </w:rPr>
        <w:t xml:space="preserve">sin composición de cloro </w:t>
      </w:r>
      <w:r w:rsidR="006743CE">
        <w:rPr>
          <w:rFonts w:cstheme="minorHAnsi"/>
        </w:rPr>
        <w:t xml:space="preserve">amigable con el medio ambiente.  </w:t>
      </w:r>
    </w:p>
    <w:p w:rsidR="00275BCD" w:rsidRPr="00945E00" w:rsidRDefault="00275BCD" w:rsidP="000A26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75BCD" w:rsidRDefault="006743CE" w:rsidP="006743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 acuerdo a los registros que se mantienen en la APILAC la facturación por servicios de suministro de energía eléctrica por la Comisión Federal de Electricidad </w:t>
      </w:r>
      <w:r w:rsidR="0080716A">
        <w:rPr>
          <w:rFonts w:cstheme="minorHAnsi"/>
        </w:rPr>
        <w:t xml:space="preserve">es considerable; además la cantidad de potencia requerida para el funcionamiento de la instalación es muy elevada por lo cual se han venido trabajando modificaciones en las instalaciones del edificio corporativo </w:t>
      </w:r>
      <w:r w:rsidR="00AA2F9F">
        <w:rPr>
          <w:rFonts w:cstheme="minorHAnsi"/>
        </w:rPr>
        <w:t xml:space="preserve">y centro de negocios </w:t>
      </w:r>
      <w:r w:rsidR="0080716A">
        <w:rPr>
          <w:rFonts w:cstheme="minorHAnsi"/>
        </w:rPr>
        <w:t xml:space="preserve">colocando una serie de dispositivos de automatización que regulen el consumo de energía, así como la colocación de módulos de paneles solares en los estacionamientos y áreas libres en derredor del corporativo y centro de negocios de la Administración Portuaria Integral </w:t>
      </w:r>
      <w:r w:rsidR="00107EDC">
        <w:rPr>
          <w:rFonts w:cstheme="minorHAnsi"/>
        </w:rPr>
        <w:t xml:space="preserve">con dos </w:t>
      </w:r>
      <w:r w:rsidR="00AA2F9F">
        <w:rPr>
          <w:rFonts w:cstheme="minorHAnsi"/>
        </w:rPr>
        <w:t>objetivos</w:t>
      </w:r>
      <w:r w:rsidR="00107EDC">
        <w:rPr>
          <w:rFonts w:cstheme="minorHAnsi"/>
        </w:rPr>
        <w:t xml:space="preserve"> diferentes; por un lado contribuir al cuidado del medio ambiente utilizando energías limpias en el desarr</w:t>
      </w:r>
      <w:r w:rsidR="00AA2F9F">
        <w:rPr>
          <w:rFonts w:cstheme="minorHAnsi"/>
        </w:rPr>
        <w:t>ollo de nuestras actividades y por otro</w:t>
      </w:r>
      <w:r w:rsidR="00107EDC">
        <w:rPr>
          <w:rFonts w:cstheme="minorHAnsi"/>
        </w:rPr>
        <w:t xml:space="preserve"> </w:t>
      </w:r>
      <w:r w:rsidR="00AA2F9F">
        <w:rPr>
          <w:rFonts w:cstheme="minorHAnsi"/>
        </w:rPr>
        <w:t>minimizar</w:t>
      </w:r>
      <w:r w:rsidR="00107EDC">
        <w:rPr>
          <w:rFonts w:cstheme="minorHAnsi"/>
        </w:rPr>
        <w:t xml:space="preserve"> nuestro impacto ambiental energético con la puesta en marcha de dispositivos de automatización</w:t>
      </w:r>
      <w:r w:rsidR="00AA2F9F">
        <w:rPr>
          <w:rFonts w:cstheme="minorHAnsi"/>
        </w:rPr>
        <w:t xml:space="preserve"> reduciendo nuestras emisiones de Gases de Efecto Invernadero y gases que deterioran la capa de ozono y teniendo mayor eficiencia energética mediante la adaptación de las instalaciones</w:t>
      </w:r>
      <w:r w:rsidR="00107EDC">
        <w:rPr>
          <w:rFonts w:cstheme="minorHAnsi"/>
        </w:rPr>
        <w:t>.</w:t>
      </w:r>
      <w:r w:rsidR="0080716A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</w:p>
    <w:p w:rsidR="006743CE" w:rsidRPr="000A266E" w:rsidRDefault="006743CE" w:rsidP="00275B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75268" w:rsidRDefault="00A75268" w:rsidP="00A75268">
      <w:pPr>
        <w:autoSpaceDE w:val="0"/>
        <w:autoSpaceDN w:val="0"/>
        <w:adjustRightInd w:val="0"/>
        <w:spacing w:after="0" w:line="240" w:lineRule="auto"/>
        <w:rPr>
          <w:noProof/>
          <w:lang w:eastAsia="es-MX"/>
        </w:rPr>
      </w:pPr>
    </w:p>
    <w:p w:rsidR="00796717" w:rsidRDefault="000D21CD" w:rsidP="00A752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  <w:bookmarkStart w:id="0" w:name="_GoBack"/>
      <w:r w:rsidRPr="000D21CD">
        <w:rPr>
          <w:rFonts w:ascii="Bookman Old Style" w:hAnsi="Bookman Old Style" w:cs="Calibri"/>
          <w:noProof/>
          <w:lang w:eastAsia="es-MX"/>
        </w:rPr>
        <w:drawing>
          <wp:inline distT="0" distB="0" distL="0" distR="0">
            <wp:extent cx="5610860" cy="1933575"/>
            <wp:effectExtent l="0" t="0" r="8890" b="9525"/>
            <wp:docPr id="2" name="Imagen 2" descr="C:\Users\ebenitez\Documents\Softros LAN Messenger\Hugo Iván Corona González - 2019 febrero 11\Panorama CORPORTATIV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enitez\Documents\Softros LAN Messenger\Hugo Iván Corona González - 2019 febrero 11\Panorama CORPORTATIV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98" cy="19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6717" w:rsidRDefault="00796717" w:rsidP="00A752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</w:p>
    <w:p w:rsidR="00796717" w:rsidRDefault="00796717" w:rsidP="00A752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</w:p>
    <w:p w:rsidR="00A75268" w:rsidRPr="00A75268" w:rsidRDefault="00A75268" w:rsidP="00A752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</w:rPr>
      </w:pPr>
    </w:p>
    <w:sectPr w:rsidR="00A75268" w:rsidRPr="00A75268" w:rsidSect="00A75268">
      <w:headerReference w:type="default" r:id="rId8"/>
      <w:pgSz w:w="12240" w:h="15840"/>
      <w:pgMar w:top="19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F4" w:rsidRDefault="00375DF4" w:rsidP="00275BCD">
      <w:pPr>
        <w:spacing w:after="0" w:line="240" w:lineRule="auto"/>
      </w:pPr>
      <w:r>
        <w:separator/>
      </w:r>
    </w:p>
  </w:endnote>
  <w:endnote w:type="continuationSeparator" w:id="0">
    <w:p w:rsidR="00375DF4" w:rsidRDefault="00375DF4" w:rsidP="0027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F4" w:rsidRDefault="00375DF4" w:rsidP="00275BCD">
      <w:pPr>
        <w:spacing w:after="0" w:line="240" w:lineRule="auto"/>
      </w:pPr>
      <w:r>
        <w:separator/>
      </w:r>
    </w:p>
  </w:footnote>
  <w:footnote w:type="continuationSeparator" w:id="0">
    <w:p w:rsidR="00375DF4" w:rsidRDefault="00375DF4" w:rsidP="0027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268" w:rsidRDefault="00A75268" w:rsidP="00A75268">
    <w:pPr>
      <w:autoSpaceDE w:val="0"/>
      <w:autoSpaceDN w:val="0"/>
      <w:adjustRightInd w:val="0"/>
      <w:spacing w:after="0" w:line="240" w:lineRule="auto"/>
      <w:rPr>
        <w:rFonts w:ascii="Verdana-Bold" w:hAnsi="Verdana-Bold" w:cs="Verdana-Bold"/>
        <w:b/>
        <w:bCs/>
        <w:sz w:val="16"/>
        <w:szCs w:val="16"/>
      </w:rPr>
    </w:pPr>
  </w:p>
  <w:p w:rsidR="00A75268" w:rsidRDefault="00A75268" w:rsidP="00A75268">
    <w:pPr>
      <w:autoSpaceDE w:val="0"/>
      <w:autoSpaceDN w:val="0"/>
      <w:adjustRightInd w:val="0"/>
      <w:spacing w:after="0" w:line="240" w:lineRule="auto"/>
      <w:rPr>
        <w:rFonts w:ascii="Verdana-Bold" w:hAnsi="Verdana-Bold" w:cs="Verdana-Bold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036BB"/>
    <w:multiLevelType w:val="hybridMultilevel"/>
    <w:tmpl w:val="E7622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CD"/>
    <w:rsid w:val="000A266E"/>
    <w:rsid w:val="000D21CD"/>
    <w:rsid w:val="00107EDC"/>
    <w:rsid w:val="00111655"/>
    <w:rsid w:val="00145D5A"/>
    <w:rsid w:val="00181240"/>
    <w:rsid w:val="00275BCD"/>
    <w:rsid w:val="00375DF4"/>
    <w:rsid w:val="00440145"/>
    <w:rsid w:val="005B5A16"/>
    <w:rsid w:val="00600814"/>
    <w:rsid w:val="00624B02"/>
    <w:rsid w:val="006743CE"/>
    <w:rsid w:val="00682912"/>
    <w:rsid w:val="006F7F4E"/>
    <w:rsid w:val="00796717"/>
    <w:rsid w:val="007971F7"/>
    <w:rsid w:val="007C6D35"/>
    <w:rsid w:val="00803DE6"/>
    <w:rsid w:val="0080716A"/>
    <w:rsid w:val="008E03BC"/>
    <w:rsid w:val="008F7885"/>
    <w:rsid w:val="0092322B"/>
    <w:rsid w:val="00945E00"/>
    <w:rsid w:val="00950A85"/>
    <w:rsid w:val="009A6D86"/>
    <w:rsid w:val="00A75268"/>
    <w:rsid w:val="00AA2F9F"/>
    <w:rsid w:val="00AD0563"/>
    <w:rsid w:val="00AE1612"/>
    <w:rsid w:val="00C76701"/>
    <w:rsid w:val="00C879B7"/>
    <w:rsid w:val="00CB2DCD"/>
    <w:rsid w:val="00D85680"/>
    <w:rsid w:val="00D878C7"/>
    <w:rsid w:val="00F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B8A7D76-2B3A-467B-B4E0-8458898E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BCD"/>
  </w:style>
  <w:style w:type="paragraph" w:styleId="Piedepgina">
    <w:name w:val="footer"/>
    <w:basedOn w:val="Normal"/>
    <w:link w:val="PiedepginaCar"/>
    <w:uiPriority w:val="99"/>
    <w:unhideWhenUsed/>
    <w:rsid w:val="00275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BCD"/>
  </w:style>
  <w:style w:type="paragraph" w:styleId="Prrafodelista">
    <w:name w:val="List Paragraph"/>
    <w:basedOn w:val="Normal"/>
    <w:uiPriority w:val="34"/>
    <w:qFormat/>
    <w:rsid w:val="00A752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5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Guadalupe Campos López</dc:creator>
  <cp:keywords/>
  <dc:description/>
  <cp:lastModifiedBy>Celeste Gutiérrez Valdovinos</cp:lastModifiedBy>
  <cp:revision>16</cp:revision>
  <dcterms:created xsi:type="dcterms:W3CDTF">2019-02-08T17:07:00Z</dcterms:created>
  <dcterms:modified xsi:type="dcterms:W3CDTF">2020-01-22T19:52:00Z</dcterms:modified>
</cp:coreProperties>
</file>