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C2DF" w14:textId="77777777" w:rsidR="00B20CD8" w:rsidRDefault="00B20CD8" w:rsidP="00F812D0">
      <w:pPr>
        <w:pStyle w:val="Title"/>
      </w:pPr>
    </w:p>
    <w:p w14:paraId="105CF22E" w14:textId="77777777" w:rsidR="00B20CD8" w:rsidRPr="00C46FC0" w:rsidRDefault="00B20CD8" w:rsidP="00C46FC0">
      <w:pPr>
        <w:pStyle w:val="Title"/>
        <w:jc w:val="left"/>
        <w:rPr>
          <w:rFonts w:ascii="Tw Cen MT Condensed" w:hAnsi="Tw Cen MT Condensed"/>
          <w:sz w:val="16"/>
        </w:rPr>
      </w:pPr>
    </w:p>
    <w:p w14:paraId="58C38A47" w14:textId="77777777" w:rsidR="009F6BA9" w:rsidRDefault="00B20CD8" w:rsidP="00F812D0">
      <w:pPr>
        <w:pStyle w:val="Title"/>
        <w:rPr>
          <w:rFonts w:ascii="Tw Cen MT Condensed" w:hAnsi="Tw Cen MT Condensed"/>
          <w:color w:val="323E4F" w:themeColor="text2" w:themeShade="BF"/>
        </w:rPr>
      </w:pPr>
      <w:r w:rsidRPr="00E31D4B">
        <w:rPr>
          <w:rFonts w:ascii="Tw Cen MT Condensed" w:hAnsi="Tw Cen MT Condensed"/>
          <w:color w:val="323E4F" w:themeColor="text2" w:themeShade="BF"/>
        </w:rPr>
        <w:t>202</w:t>
      </w:r>
      <w:r w:rsidR="002E7823">
        <w:rPr>
          <w:rFonts w:ascii="Tw Cen MT Condensed" w:hAnsi="Tw Cen MT Condensed"/>
          <w:color w:val="323E4F" w:themeColor="text2" w:themeShade="BF"/>
        </w:rPr>
        <w:t>1</w:t>
      </w:r>
      <w:r w:rsidRPr="00E31D4B">
        <w:rPr>
          <w:rFonts w:ascii="Tw Cen MT Condensed" w:hAnsi="Tw Cen MT Condensed"/>
          <w:color w:val="323E4F" w:themeColor="text2" w:themeShade="BF"/>
        </w:rPr>
        <w:t xml:space="preserve"> AAPA – CIP PORT INDUSTRY AWARD OF EXCELLENCE</w:t>
      </w:r>
    </w:p>
    <w:p w14:paraId="609CAF24" w14:textId="77777777" w:rsidR="00C46FC0" w:rsidRPr="00C46FC0" w:rsidRDefault="00C46FC0" w:rsidP="00F812D0">
      <w:pPr>
        <w:pStyle w:val="Title"/>
        <w:rPr>
          <w:rFonts w:ascii="Tw Cen MT Condensed" w:hAnsi="Tw Cen MT Condensed"/>
          <w:color w:val="323E4F" w:themeColor="text2" w:themeShade="BF"/>
          <w:sz w:val="12"/>
        </w:rPr>
      </w:pPr>
    </w:p>
    <w:p w14:paraId="75F7E0C0" w14:textId="77777777" w:rsidR="00E31D4B" w:rsidRPr="00C46FC0" w:rsidRDefault="00B20CD8" w:rsidP="00C46FC0">
      <w:pPr>
        <w:pStyle w:val="Title"/>
        <w:rPr>
          <w:rFonts w:ascii="Tw Cen MT Condensed" w:hAnsi="Tw Cen MT Condensed"/>
          <w:color w:val="323E4F" w:themeColor="text2" w:themeShade="BF"/>
        </w:rPr>
      </w:pPr>
      <w:r w:rsidRPr="00E31D4B">
        <w:rPr>
          <w:rFonts w:ascii="Tw Cen MT Condensed" w:hAnsi="Tw Cen MT Condensed"/>
          <w:color w:val="323E4F" w:themeColor="text2" w:themeShade="BF"/>
        </w:rPr>
        <w:t xml:space="preserve">Application Form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3680"/>
        <w:gridCol w:w="5670"/>
      </w:tblGrid>
      <w:tr w:rsidR="00595008" w:rsidRPr="00F812D0" w14:paraId="0EFA6319" w14:textId="77777777" w:rsidTr="006C0594">
        <w:trPr>
          <w:trHeight w:val="1430"/>
        </w:trPr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761C70" w14:textId="77777777" w:rsidR="006C0594" w:rsidRDefault="006C0594" w:rsidP="00E31D4B">
            <w:pPr>
              <w:pStyle w:val="Heading1"/>
              <w:rPr>
                <w:rFonts w:ascii="Tw Cen MT Condensed" w:eastAsiaTheme="minorHAnsi" w:hAnsi="Tw Cen MT Condensed" w:cstheme="minorBidi"/>
                <w:color w:val="323E4F" w:themeColor="text2" w:themeShade="BF"/>
                <w:sz w:val="28"/>
                <w:szCs w:val="28"/>
              </w:rPr>
            </w:pPr>
            <w:r>
              <w:rPr>
                <w:rFonts w:ascii="Tw Cen MT Condensed" w:eastAsiaTheme="minorHAnsi" w:hAnsi="Tw Cen MT Condensed" w:cstheme="minorBidi"/>
                <w:color w:val="323E4F" w:themeColor="text2" w:themeShade="BF"/>
                <w:sz w:val="28"/>
                <w:szCs w:val="28"/>
              </w:rPr>
              <w:t>Choose a category:</w:t>
            </w:r>
            <w:r w:rsidR="00E31D4B" w:rsidRPr="00E31D4B">
              <w:rPr>
                <w:rFonts w:ascii="Tw Cen MT Condensed" w:eastAsiaTheme="minorHAnsi" w:hAnsi="Tw Cen MT Condensed" w:cstheme="minorBidi"/>
                <w:color w:val="323E4F" w:themeColor="text2" w:themeShade="BF"/>
                <w:sz w:val="28"/>
                <w:szCs w:val="28"/>
              </w:rPr>
              <w:t xml:space="preserve"> </w:t>
            </w:r>
          </w:p>
          <w:p w14:paraId="6B2DC3BC" w14:textId="77777777" w:rsidR="00BE31CE" w:rsidRPr="00D73A82" w:rsidRDefault="00E31D4B" w:rsidP="00E31D4B">
            <w:pPr>
              <w:pStyle w:val="Heading1"/>
              <w:rPr>
                <w:rFonts w:ascii="Tw Cen MT Condensed" w:eastAsiaTheme="minorHAnsi" w:hAnsi="Tw Cen MT Condensed" w:cstheme="minorBidi"/>
                <w:color w:val="323E4F" w:themeColor="text2" w:themeShade="BF"/>
                <w:sz w:val="28"/>
                <w:szCs w:val="28"/>
              </w:rPr>
            </w:pPr>
            <w:r w:rsidRPr="00D73A82">
              <w:rPr>
                <w:rFonts w:ascii="Tw Cen MT Condensed" w:hAnsi="Tw Cen MT Condensed"/>
                <w:b w:val="0"/>
                <w:color w:val="323E4F" w:themeColor="text2" w:themeShade="BF"/>
                <w:szCs w:val="20"/>
              </w:rPr>
              <w:t xml:space="preserve"> </w:t>
            </w:r>
            <w:r w:rsidR="00E631B9" w:rsidRPr="00D73A8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</w:t>
            </w:r>
            <w:r w:rsidRPr="00D73A8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Please</w:t>
            </w:r>
            <w:r w:rsidR="00E631B9" w:rsidRPr="00D73A8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select only one)</w:t>
            </w:r>
            <w:r w:rsidR="00E631B9" w:rsidRPr="00D73A82">
              <w:rPr>
                <w:rStyle w:val="FootnoteReference"/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footnoteReference w:id="1"/>
            </w:r>
          </w:p>
        </w:tc>
        <w:tc>
          <w:tcPr>
            <w:tcW w:w="5670" w:type="dxa"/>
            <w:tcBorders>
              <w:left w:val="single" w:sz="12" w:space="0" w:color="auto"/>
            </w:tcBorders>
            <w:vAlign w:val="center"/>
          </w:tcPr>
          <w:p w14:paraId="55BAF556" w14:textId="77777777" w:rsidR="00E31D4B" w:rsidRPr="00E31D4B" w:rsidRDefault="00E31D4B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</w:rPr>
            </w:pPr>
          </w:p>
          <w:p w14:paraId="0062CFC5" w14:textId="77777777" w:rsidR="00E631B9" w:rsidRPr="006C0594" w:rsidRDefault="00E631B9" w:rsidP="00E31D4B">
            <w:pPr>
              <w:rPr>
                <w:rFonts w:ascii="Tw Cen MT Condensed" w:hAnsi="Tw Cen MT Condensed"/>
                <w:color w:val="323E4F" w:themeColor="text2" w:themeShade="BF"/>
                <w:szCs w:val="22"/>
              </w:rPr>
            </w:pP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sym w:font="Wingdings" w:char="F071"/>
            </w: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t xml:space="preserve"> Technology and Innovation</w:t>
            </w:r>
          </w:p>
          <w:p w14:paraId="69C95EC7" w14:textId="77777777" w:rsidR="00E631B9" w:rsidRPr="006C0594" w:rsidRDefault="00E631B9" w:rsidP="00E31D4B">
            <w:pPr>
              <w:rPr>
                <w:rFonts w:ascii="Tw Cen MT Condensed" w:hAnsi="Tw Cen MT Condensed"/>
                <w:color w:val="323E4F" w:themeColor="text2" w:themeShade="BF"/>
                <w:szCs w:val="22"/>
              </w:rPr>
            </w:pP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sym w:font="Wingdings" w:char="F071"/>
            </w: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t xml:space="preserve"> Port Infrastructure Development</w:t>
            </w:r>
          </w:p>
          <w:p w14:paraId="6D45EA8F" w14:textId="77777777" w:rsidR="00595008" w:rsidRDefault="00E631B9" w:rsidP="00E31D4B">
            <w:pPr>
              <w:rPr>
                <w:rFonts w:ascii="Tw Cen MT Condensed" w:hAnsi="Tw Cen MT Condensed"/>
                <w:color w:val="323E4F" w:themeColor="text2" w:themeShade="BF"/>
                <w:szCs w:val="22"/>
              </w:rPr>
            </w:pP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sym w:font="Wingdings" w:char="F071"/>
            </w: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t xml:space="preserve"> Public-Private Partnerships</w:t>
            </w:r>
          </w:p>
          <w:p w14:paraId="2E445840" w14:textId="77777777" w:rsidR="002E7823" w:rsidRPr="00E31D4B" w:rsidRDefault="002E7823" w:rsidP="00E31D4B">
            <w:pPr>
              <w:rPr>
                <w:color w:val="323E4F" w:themeColor="text2" w:themeShade="BF"/>
              </w:rPr>
            </w:pP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sym w:font="Wingdings" w:char="F071"/>
            </w:r>
            <w:r>
              <w:rPr>
                <w:rFonts w:ascii="Tw Cen MT Condensed" w:hAnsi="Tw Cen MT Condensed"/>
                <w:color w:val="323E4F" w:themeColor="text2" w:themeShade="BF"/>
                <w:szCs w:val="22"/>
              </w:rPr>
              <w:t xml:space="preserve"> </w:t>
            </w:r>
            <w:r w:rsidRPr="002E7823">
              <w:rPr>
                <w:rFonts w:ascii="Tw Cen MT Condensed" w:hAnsi="Tw Cen MT Condensed"/>
                <w:color w:val="323E4F" w:themeColor="text2" w:themeShade="BF"/>
                <w:szCs w:val="22"/>
              </w:rPr>
              <w:t>COVID-19 Pandemic Response</w:t>
            </w:r>
          </w:p>
        </w:tc>
      </w:tr>
      <w:tr w:rsidR="00E631B9" w:rsidRPr="00F812D0" w14:paraId="5F290DF4" w14:textId="77777777" w:rsidTr="00E31D4B">
        <w:trPr>
          <w:trHeight w:val="917"/>
        </w:trPr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B87360" w14:textId="77777777" w:rsidR="00E631B9" w:rsidRPr="00E31D4B" w:rsidRDefault="00E631B9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Institution/Organization/Company:</w:t>
            </w:r>
          </w:p>
          <w:p w14:paraId="5D2EF3AE" w14:textId="77777777" w:rsidR="00E631B9" w:rsidRPr="00E31D4B" w:rsidRDefault="004B44CC" w:rsidP="00E31D4B">
            <w:pPr>
              <w:pStyle w:val="Heading1"/>
              <w:rPr>
                <w:rFonts w:ascii="Tw Cen MT Condensed" w:eastAsiaTheme="minorHAnsi" w:hAnsi="Tw Cen MT Condensed" w:cstheme="minorBidi"/>
                <w:color w:val="323E4F" w:themeColor="text2" w:themeShade="BF"/>
                <w:sz w:val="28"/>
                <w:szCs w:val="28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>(Please i</w:t>
            </w:r>
            <w:r w:rsidR="00E631B9" w:rsidRPr="00E31D4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>nclude if public or private sector)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6D4730D3" w14:textId="77777777" w:rsidR="00E631B9" w:rsidRPr="00E31D4B" w:rsidRDefault="00E631B9" w:rsidP="00E631B9">
            <w:pPr>
              <w:rPr>
                <w:color w:val="323E4F" w:themeColor="text2" w:themeShade="BF"/>
              </w:rPr>
            </w:pPr>
          </w:p>
        </w:tc>
      </w:tr>
      <w:tr w:rsidR="00E631B9" w:rsidRPr="00F812D0" w14:paraId="5A75C444" w14:textId="77777777" w:rsidTr="006C0594">
        <w:trPr>
          <w:trHeight w:val="1547"/>
        </w:trPr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093ADB" w14:textId="77777777" w:rsidR="006C0594" w:rsidRDefault="00E631B9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Type of Business</w:t>
            </w:r>
            <w:r w:rsidR="006C0594">
              <w:rPr>
                <w:rFonts w:ascii="Tw Cen MT Condensed" w:hAnsi="Tw Cen MT Condensed"/>
                <w:color w:val="323E4F" w:themeColor="text2" w:themeShade="BF"/>
                <w:sz w:val="28"/>
              </w:rPr>
              <w:t>:</w:t>
            </w:r>
          </w:p>
          <w:p w14:paraId="0E23CF02" w14:textId="77777777" w:rsidR="00E631B9" w:rsidRPr="00E31D4B" w:rsidRDefault="00E631B9" w:rsidP="004E6832">
            <w:pPr>
              <w:pStyle w:val="Heading1"/>
              <w:rPr>
                <w:rFonts w:ascii="Tw Cen MT Condensed" w:hAnsi="Tw Cen MT Condensed"/>
                <w:color w:val="323E4F" w:themeColor="text2" w:themeShade="BF"/>
              </w:rPr>
            </w:pPr>
            <w:r w:rsidRPr="00E31D4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>(</w:t>
            </w:r>
            <w:r w:rsidR="006C0594" w:rsidRPr="00E31D4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>E.g</w:t>
            </w:r>
            <w:r w:rsidRPr="00E31D4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 xml:space="preserve">. Port, Terminal, </w:t>
            </w:r>
            <w:r w:rsidR="004E683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 xml:space="preserve">Operator, </w:t>
            </w:r>
            <w:r w:rsidRPr="00E31D4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>National Port Authority, other maritime and port industry…)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0EC94557" w14:textId="77777777" w:rsidR="00E631B9" w:rsidRPr="00E31D4B" w:rsidRDefault="00E631B9" w:rsidP="00E631B9">
            <w:pPr>
              <w:rPr>
                <w:color w:val="323E4F" w:themeColor="text2" w:themeShade="BF"/>
              </w:rPr>
            </w:pPr>
          </w:p>
        </w:tc>
      </w:tr>
      <w:tr w:rsidR="00E31D4B" w:rsidRPr="00F812D0" w14:paraId="4ABC9F99" w14:textId="77777777" w:rsidTr="00C46FC0">
        <w:trPr>
          <w:trHeight w:val="908"/>
        </w:trPr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F73E3D" w14:textId="77777777" w:rsidR="00E31D4B" w:rsidRPr="00E31D4B" w:rsidRDefault="00E31D4B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City and Country: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121BACB0" w14:textId="77777777" w:rsidR="00E31D4B" w:rsidRPr="00E31D4B" w:rsidRDefault="00E31D4B" w:rsidP="00E31D4B">
            <w:pPr>
              <w:rPr>
                <w:color w:val="323E4F" w:themeColor="text2" w:themeShade="BF"/>
              </w:rPr>
            </w:pPr>
          </w:p>
        </w:tc>
      </w:tr>
      <w:tr w:rsidR="00E31D4B" w:rsidRPr="00F812D0" w14:paraId="10A88479" w14:textId="77777777" w:rsidTr="00C46FC0">
        <w:trPr>
          <w:trHeight w:val="953"/>
        </w:trPr>
        <w:tc>
          <w:tcPr>
            <w:tcW w:w="36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438B3F" w14:textId="77777777" w:rsidR="00E31D4B" w:rsidRPr="00E31D4B" w:rsidRDefault="00E31D4B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Full Name of Contact Person: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4" w:space="0" w:color="auto"/>
            </w:tcBorders>
          </w:tcPr>
          <w:p w14:paraId="5741C17C" w14:textId="77777777" w:rsidR="00E31D4B" w:rsidRPr="00E31D4B" w:rsidRDefault="00E31D4B" w:rsidP="00E31D4B">
            <w:pPr>
              <w:rPr>
                <w:color w:val="323E4F" w:themeColor="text2" w:themeShade="BF"/>
              </w:rPr>
            </w:pPr>
          </w:p>
        </w:tc>
      </w:tr>
      <w:tr w:rsidR="00E31D4B" w:rsidRPr="00F812D0" w14:paraId="00574AF7" w14:textId="77777777" w:rsidTr="00C46FC0">
        <w:trPr>
          <w:trHeight w:val="800"/>
        </w:trPr>
        <w:tc>
          <w:tcPr>
            <w:tcW w:w="36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EEC1F1" w14:textId="77777777" w:rsidR="00E31D4B" w:rsidRPr="00E31D4B" w:rsidRDefault="00E31D4B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Phone and E-mail Address: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4" w:space="0" w:color="auto"/>
            </w:tcBorders>
          </w:tcPr>
          <w:p w14:paraId="019305EF" w14:textId="77777777" w:rsidR="00E31D4B" w:rsidRPr="00E31D4B" w:rsidRDefault="00E31D4B" w:rsidP="00E31D4B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24"/>
                <w:szCs w:val="32"/>
              </w:rPr>
            </w:pPr>
          </w:p>
        </w:tc>
      </w:tr>
      <w:tr w:rsidR="00E31D4B" w:rsidRPr="00F812D0" w14:paraId="3792FA27" w14:textId="77777777" w:rsidTr="00E31D4B"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E38E7E" w14:textId="77777777" w:rsidR="00E31D4B" w:rsidRPr="00E31D4B" w:rsidRDefault="00E31D4B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Website: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47DE55EB" w14:textId="77777777" w:rsidR="00E31D4B" w:rsidRPr="00E31D4B" w:rsidRDefault="00E31D4B" w:rsidP="00E31D4B">
            <w:pPr>
              <w:rPr>
                <w:color w:val="323E4F" w:themeColor="text2" w:themeShade="BF"/>
              </w:rPr>
            </w:pPr>
          </w:p>
        </w:tc>
      </w:tr>
      <w:tr w:rsidR="00E31D4B" w:rsidRPr="00F812D0" w14:paraId="0B518D15" w14:textId="77777777" w:rsidTr="00C46FC0"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938595" w14:textId="77777777" w:rsidR="00C46FC0" w:rsidRPr="00C46FC0" w:rsidRDefault="00C46FC0" w:rsidP="00C46FC0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6"/>
              </w:rPr>
            </w:pPr>
          </w:p>
          <w:p w14:paraId="62786FAE" w14:textId="77777777" w:rsidR="00E31D4B" w:rsidRDefault="00D73A82" w:rsidP="00C46FC0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>
              <w:rPr>
                <w:rFonts w:ascii="Tw Cen MT Condensed" w:hAnsi="Tw Cen MT Condensed"/>
                <w:color w:val="323E4F" w:themeColor="text2" w:themeShade="BF"/>
                <w:sz w:val="28"/>
              </w:rPr>
              <w:t>Years of Operation:</w:t>
            </w:r>
          </w:p>
          <w:p w14:paraId="41615C26" w14:textId="77777777" w:rsidR="00D73A82" w:rsidRPr="00E31D4B" w:rsidRDefault="00D73A82" w:rsidP="004B44CC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D73A8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Minimum of </w:t>
            </w:r>
            <w:r w:rsidR="004B44CC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  <w:u w:val="single"/>
              </w:rPr>
              <w:t>five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years</w:t>
            </w:r>
            <w:r w:rsidRPr="00D73A8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4F18F3E6" w14:textId="77777777" w:rsidR="00E31D4B" w:rsidRPr="00E31D4B" w:rsidRDefault="00E31D4B" w:rsidP="00E31D4B">
            <w:pPr>
              <w:rPr>
                <w:color w:val="323E4F" w:themeColor="text2" w:themeShade="BF"/>
              </w:rPr>
            </w:pPr>
          </w:p>
        </w:tc>
      </w:tr>
      <w:tr w:rsidR="00E631B9" w:rsidRPr="00F812D0" w14:paraId="4924BFA3" w14:textId="77777777" w:rsidTr="00C46FC0">
        <w:trPr>
          <w:trHeight w:val="2240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529E1FE4" w14:textId="77777777" w:rsidR="00C46FC0" w:rsidRDefault="00C46FC0" w:rsidP="00C46FC0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C46FC0">
              <w:rPr>
                <w:rFonts w:ascii="Tw Cen MT Condensed" w:hAnsi="Tw Cen MT Condensed"/>
                <w:color w:val="323E4F" w:themeColor="text2" w:themeShade="BF"/>
                <w:sz w:val="28"/>
              </w:rPr>
              <w:t xml:space="preserve">Please provide a brief </w:t>
            </w:r>
            <w:r>
              <w:rPr>
                <w:rFonts w:ascii="Tw Cen MT Condensed" w:hAnsi="Tw Cen MT Condensed"/>
                <w:color w:val="323E4F" w:themeColor="text2" w:themeShade="BF"/>
                <w:sz w:val="28"/>
              </w:rPr>
              <w:t>overview</w:t>
            </w:r>
            <w:r w:rsidRPr="00C46FC0">
              <w:rPr>
                <w:rFonts w:ascii="Tw Cen MT Condensed" w:hAnsi="Tw Cen MT Condensed"/>
                <w:color w:val="323E4F" w:themeColor="text2" w:themeShade="BF"/>
                <w:sz w:val="28"/>
              </w:rPr>
              <w:t xml:space="preserve"> of </w:t>
            </w:r>
            <w:r>
              <w:rPr>
                <w:rFonts w:ascii="Tw Cen MT Condensed" w:hAnsi="Tw Cen MT Condensed"/>
                <w:color w:val="323E4F" w:themeColor="text2" w:themeShade="BF"/>
                <w:sz w:val="28"/>
              </w:rPr>
              <w:t xml:space="preserve">your operations </w:t>
            </w:r>
            <w:r w:rsidR="002E7823">
              <w:rPr>
                <w:rFonts w:ascii="Tw Cen MT Condensed" w:hAnsi="Tw Cen MT Condensed"/>
                <w:color w:val="323E4F" w:themeColor="text2" w:themeShade="BF"/>
                <w:sz w:val="28"/>
              </w:rPr>
              <w:t xml:space="preserve">and/or implemented processes </w:t>
            </w:r>
            <w:r>
              <w:rPr>
                <w:rFonts w:ascii="Tw Cen MT Condensed" w:hAnsi="Tw Cen MT Condensed"/>
                <w:color w:val="323E4F" w:themeColor="text2" w:themeShade="BF"/>
                <w:sz w:val="28"/>
              </w:rPr>
              <w:t>as they relate to the category you chose:</w:t>
            </w:r>
          </w:p>
          <w:p w14:paraId="173A4FB0" w14:textId="77777777" w:rsidR="00C46FC0" w:rsidRPr="00C46FC0" w:rsidRDefault="00C46FC0" w:rsidP="00C46FC0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(Max.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500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words)</w:t>
            </w:r>
          </w:p>
          <w:p w14:paraId="330FCEF5" w14:textId="77777777" w:rsidR="00E631B9" w:rsidRPr="00BE31CE" w:rsidRDefault="00E631B9" w:rsidP="00C46FC0">
            <w:pPr>
              <w:pStyle w:val="Heading1"/>
              <w:rPr>
                <w:rFonts w:ascii="Tw Cen MT Condensed" w:hAnsi="Tw Cen MT Condensed"/>
                <w:color w:val="404040" w:themeColor="text1" w:themeTint="BF"/>
              </w:rPr>
            </w:pPr>
          </w:p>
        </w:tc>
        <w:tc>
          <w:tcPr>
            <w:tcW w:w="5670" w:type="dxa"/>
          </w:tcPr>
          <w:p w14:paraId="00835371" w14:textId="77777777" w:rsidR="00E631B9" w:rsidRPr="00F812D0" w:rsidRDefault="00E631B9" w:rsidP="00BE31CE"/>
        </w:tc>
      </w:tr>
      <w:tr w:rsidR="00C46FC0" w:rsidRPr="00F812D0" w14:paraId="27AE3178" w14:textId="77777777" w:rsidTr="00C46FC0">
        <w:trPr>
          <w:trHeight w:val="2402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21D8A2CA" w14:textId="77777777" w:rsidR="002E7823" w:rsidRPr="002E7823" w:rsidRDefault="002E7823" w:rsidP="00C46FC0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14"/>
                <w:szCs w:val="32"/>
              </w:rPr>
            </w:pPr>
          </w:p>
          <w:p w14:paraId="0EE9E4C5" w14:textId="77777777" w:rsidR="00C46FC0" w:rsidRDefault="00C46FC0" w:rsidP="00C46FC0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C46FC0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Objectives</w:t>
            </w:r>
            <w:r w:rsidR="00C02BAB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 and Indicators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  <w:r w:rsidRPr="00C46FC0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 </w:t>
            </w:r>
          </w:p>
          <w:p w14:paraId="3DFA14AF" w14:textId="77777777" w:rsidR="00C46FC0" w:rsidRPr="00C46FC0" w:rsidRDefault="00C46FC0" w:rsidP="00C46FC0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describe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  <w:u w:val="single"/>
              </w:rPr>
              <w:t>three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specific objectives of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your business operations </w:t>
            </w:r>
            <w:r w:rsidR="002E7823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and/or implemented processes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as they relate t</w:t>
            </w:r>
            <w:r w:rsidR="004E683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o the category you chose.</w:t>
            </w:r>
            <w:r w:rsidR="002E7823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</w:t>
            </w:r>
            <w:r w:rsidR="004E683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</w:t>
            </w:r>
            <w:r w:rsidR="00C02BA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Please provide initial and subsequent indicators that may help </w:t>
            </w:r>
            <w:r w:rsidR="002E7823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verify</w:t>
            </w:r>
            <w:r w:rsidR="00C02BA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the objectives achieved. Max. 500 words.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  <w:p w14:paraId="3DF8637A" w14:textId="77777777" w:rsidR="00C46FC0" w:rsidRDefault="00C46FC0" w:rsidP="00C46FC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D0D1A5B" w14:textId="77777777" w:rsidR="00C46FC0" w:rsidRPr="00C46FC0" w:rsidRDefault="00C46FC0" w:rsidP="00C46FC0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</w:p>
        </w:tc>
        <w:tc>
          <w:tcPr>
            <w:tcW w:w="5670" w:type="dxa"/>
          </w:tcPr>
          <w:p w14:paraId="7AB9097E" w14:textId="77777777" w:rsidR="00C46FC0" w:rsidRPr="00F812D0" w:rsidRDefault="00C46FC0" w:rsidP="00BE31CE"/>
        </w:tc>
      </w:tr>
      <w:tr w:rsidR="00C46FC0" w:rsidRPr="00F812D0" w14:paraId="14AF10B9" w14:textId="77777777" w:rsidTr="00C46FC0">
        <w:trPr>
          <w:trHeight w:val="2240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60AC8476" w14:textId="77777777" w:rsidR="00C46FC0" w:rsidRDefault="00C46FC0" w:rsidP="00C46FC0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C46FC0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Efficiency and capacity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</w:p>
          <w:p w14:paraId="556281BA" w14:textId="77777777" w:rsidR="00C46FC0" w:rsidRPr="00C46FC0" w:rsidRDefault="00C46FC0" w:rsidP="00C46FC0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describe</w:t>
            </w:r>
            <w:r w:rsidR="007F092F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your operations’ </w:t>
            </w:r>
            <w:r w:rsidR="002E7823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and/or implemented processes </w:t>
            </w:r>
            <w:r w:rsidR="007F092F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efficiency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, 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verified through measurable indicators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. M</w:t>
            </w:r>
            <w:r w:rsidR="007F092F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ax. </w:t>
            </w:r>
            <w:r w:rsidR="004E683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3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 words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  <w:p w14:paraId="3F1794C3" w14:textId="77777777" w:rsidR="00C46FC0" w:rsidRPr="00C46FC0" w:rsidRDefault="00C46FC0" w:rsidP="00C46FC0">
            <w:pPr>
              <w:rPr>
                <w:rFonts w:ascii="Tw Cen MT Condensed" w:hAnsi="Tw Cen MT Condensed"/>
                <w:color w:val="323E4F" w:themeColor="text2" w:themeShade="BF"/>
              </w:rPr>
            </w:pPr>
          </w:p>
        </w:tc>
        <w:tc>
          <w:tcPr>
            <w:tcW w:w="5670" w:type="dxa"/>
          </w:tcPr>
          <w:p w14:paraId="06B2CEAA" w14:textId="77777777" w:rsidR="00C46FC0" w:rsidRPr="00F812D0" w:rsidRDefault="00C46FC0" w:rsidP="00BE31CE"/>
        </w:tc>
      </w:tr>
      <w:tr w:rsidR="002E7823" w:rsidRPr="00F812D0" w14:paraId="6C4E34E8" w14:textId="77777777" w:rsidTr="004B44CC">
        <w:trPr>
          <w:trHeight w:val="2573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1B214F31" w14:textId="77777777" w:rsidR="002E7823" w:rsidRPr="002E7823" w:rsidRDefault="002E7823" w:rsidP="002E7823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10"/>
                <w:szCs w:val="32"/>
              </w:rPr>
            </w:pPr>
          </w:p>
          <w:p w14:paraId="67E7D74D" w14:textId="77777777" w:rsidR="002E7823" w:rsidRDefault="002E7823" w:rsidP="002E7823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7F092F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Cooperation and integration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</w:p>
          <w:p w14:paraId="443B9045" w14:textId="77777777" w:rsidR="002E7823" w:rsidRPr="007F092F" w:rsidRDefault="002E7823" w:rsidP="002E7823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mention and briefly describe all strategic alliances with </w:t>
            </w:r>
            <w:r w:rsidR="00FF3D64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relevant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stakeholders. Max. 300 words)</w:t>
            </w:r>
          </w:p>
          <w:p w14:paraId="3C1A851A" w14:textId="77777777" w:rsidR="002E7823" w:rsidRDefault="002E7823" w:rsidP="002E7823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</w:p>
        </w:tc>
        <w:tc>
          <w:tcPr>
            <w:tcW w:w="5670" w:type="dxa"/>
          </w:tcPr>
          <w:p w14:paraId="60710EB6" w14:textId="77777777" w:rsidR="002E7823" w:rsidRPr="00F812D0" w:rsidRDefault="002E7823" w:rsidP="002E7823"/>
        </w:tc>
      </w:tr>
      <w:tr w:rsidR="002E7823" w:rsidRPr="00F812D0" w14:paraId="5473DB02" w14:textId="77777777" w:rsidTr="00FF3D64">
        <w:trPr>
          <w:trHeight w:val="1700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0F508B7D" w14:textId="77777777" w:rsidR="00FF3D64" w:rsidRPr="00FF3D64" w:rsidRDefault="00FF3D64" w:rsidP="00FF3D64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2"/>
                <w:szCs w:val="32"/>
              </w:rPr>
            </w:pPr>
          </w:p>
          <w:p w14:paraId="200400C5" w14:textId="77777777" w:rsidR="002E7823" w:rsidRDefault="00FF3D64" w:rsidP="00FF3D64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FF3D64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Innovation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  <w:r w:rsidRPr="00FF3D64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 </w:t>
            </w:r>
          </w:p>
          <w:p w14:paraId="549E4E8C" w14:textId="77777777" w:rsidR="00FF3D64" w:rsidRPr="00C46FC0" w:rsidRDefault="00FF3D64" w:rsidP="00FF3D64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describe how your operations’ and/or implemented processes go beyond “traditional” approaches. Max. 300 words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  <w:p w14:paraId="5838278D" w14:textId="77777777" w:rsidR="00FF3D64" w:rsidRPr="00C46FC0" w:rsidRDefault="00FF3D64" w:rsidP="00FF3D64">
            <w:pPr>
              <w:ind w:right="-420"/>
              <w:rPr>
                <w:rFonts w:ascii="Tw Cen MT Condensed" w:hAnsi="Tw Cen MT Condensed"/>
                <w:color w:val="323E4F" w:themeColor="text2" w:themeShade="BF"/>
              </w:rPr>
            </w:pPr>
          </w:p>
        </w:tc>
        <w:tc>
          <w:tcPr>
            <w:tcW w:w="5670" w:type="dxa"/>
          </w:tcPr>
          <w:p w14:paraId="7D522C21" w14:textId="77777777" w:rsidR="002E7823" w:rsidRPr="00F812D0" w:rsidRDefault="002E7823" w:rsidP="002E7823"/>
        </w:tc>
      </w:tr>
      <w:tr w:rsidR="00FF3D64" w:rsidRPr="00F812D0" w14:paraId="10EA2D30" w14:textId="77777777" w:rsidTr="00FF3D64">
        <w:trPr>
          <w:trHeight w:val="1952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7BA5C0A7" w14:textId="77777777" w:rsidR="00FF3D64" w:rsidRDefault="00FF3D64" w:rsidP="00FF3D64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E</w:t>
            </w:r>
            <w:r w:rsidRPr="004B44CC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nvironmental 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stewardship:</w:t>
            </w:r>
          </w:p>
          <w:p w14:paraId="20DCBA36" w14:textId="77777777" w:rsidR="00FF3D64" w:rsidRPr="00C46FC0" w:rsidRDefault="00FF3D64" w:rsidP="00FF3D64">
            <w:pPr>
              <w:rPr>
                <w:rFonts w:ascii="Tw Cen MT Condensed" w:hAnsi="Tw Cen MT Condensed"/>
                <w:color w:val="323E4F" w:themeColor="text2" w:themeShade="BF"/>
              </w:rPr>
            </w:pPr>
            <w:r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>(Please describe</w:t>
            </w:r>
            <w:r w:rsidRPr="004B44CC"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 xml:space="preserve"> </w:t>
            </w:r>
            <w:r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>any</w:t>
            </w:r>
            <w:r w:rsidRPr="004B44CC"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 xml:space="preserve"> environmentally sustainable </w:t>
            </w:r>
            <w:r w:rsidRPr="00FF3D64"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>components</w:t>
            </w:r>
            <w:r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 xml:space="preserve"> implemented. Max. 300 words)</w:t>
            </w:r>
          </w:p>
        </w:tc>
        <w:tc>
          <w:tcPr>
            <w:tcW w:w="5670" w:type="dxa"/>
          </w:tcPr>
          <w:p w14:paraId="4EE060B0" w14:textId="77777777" w:rsidR="00FF3D64" w:rsidRPr="00F812D0" w:rsidRDefault="00FF3D64" w:rsidP="00FF3D64"/>
        </w:tc>
      </w:tr>
      <w:tr w:rsidR="00FF3D64" w:rsidRPr="00F812D0" w14:paraId="402E1F60" w14:textId="77777777" w:rsidTr="00FF3D64">
        <w:trPr>
          <w:trHeight w:val="2573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02D43779" w14:textId="77777777" w:rsidR="00FF3D64" w:rsidRPr="002E7823" w:rsidRDefault="00FF3D64" w:rsidP="00FF3D64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10"/>
                <w:szCs w:val="32"/>
              </w:rPr>
            </w:pPr>
          </w:p>
          <w:p w14:paraId="2260D6CE" w14:textId="77777777" w:rsidR="00FF3D64" w:rsidRDefault="00FF3D64" w:rsidP="00FF3D64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0676F4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Inclusive 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strategic actions:</w:t>
            </w:r>
          </w:p>
          <w:p w14:paraId="781D5901" w14:textId="77777777" w:rsidR="00FF3D64" w:rsidRPr="00FF3D64" w:rsidRDefault="00FF3D64" w:rsidP="00FF3D64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(Please describe</w:t>
            </w:r>
            <w:r w:rsidRPr="004B44CC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how social responsibility and strategies for equal opportunities, including gender equality, are integrated in your </w:t>
            </w:r>
            <w:r w:rsidRPr="004B44CC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operations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and/or processes. Max. 300 words)</w:t>
            </w:r>
          </w:p>
        </w:tc>
        <w:tc>
          <w:tcPr>
            <w:tcW w:w="5670" w:type="dxa"/>
          </w:tcPr>
          <w:p w14:paraId="18EC66BD" w14:textId="77777777" w:rsidR="00FF3D64" w:rsidRPr="00F812D0" w:rsidRDefault="00FF3D64" w:rsidP="00FF3D64"/>
        </w:tc>
      </w:tr>
      <w:tr w:rsidR="00FF3D64" w:rsidRPr="00F812D0" w14:paraId="1D838160" w14:textId="77777777" w:rsidTr="000676F4">
        <w:trPr>
          <w:trHeight w:val="2492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447680FD" w14:textId="77777777" w:rsidR="00FF3D64" w:rsidRPr="002E7823" w:rsidRDefault="00FF3D64" w:rsidP="00FF3D64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10"/>
                <w:szCs w:val="32"/>
              </w:rPr>
            </w:pPr>
          </w:p>
          <w:p w14:paraId="113F3EF5" w14:textId="77777777" w:rsidR="00FF3D64" w:rsidRDefault="00FF3D64" w:rsidP="00FF3D64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7F092F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Economic benefits and multiplying effects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 </w:t>
            </w:r>
            <w:r w:rsidRPr="00FF3D64">
              <w:rPr>
                <w:rFonts w:ascii="Tw Cen MT Condensed" w:eastAsiaTheme="majorEastAsia" w:hAnsi="Tw Cen MT Condensed" w:cstheme="majorBidi"/>
                <w:color w:val="323E4F" w:themeColor="text2" w:themeShade="BF"/>
                <w:szCs w:val="32"/>
              </w:rPr>
              <w:t>(does not apply to COVID-19 Response Category):</w:t>
            </w:r>
          </w:p>
          <w:p w14:paraId="425EF6B3" w14:textId="77777777" w:rsidR="00FF3D64" w:rsidRPr="00FF3D64" w:rsidRDefault="00FF3D64" w:rsidP="00FF3D64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describe the economic impact of your operations on local and/or national economies. Please </w:t>
            </w:r>
            <w:r w:rsidRPr="00F3653E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show measurable impact through verifiable indicators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Max. 300 words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</w:tc>
        <w:tc>
          <w:tcPr>
            <w:tcW w:w="5670" w:type="dxa"/>
          </w:tcPr>
          <w:p w14:paraId="502B059F" w14:textId="77777777" w:rsidR="00FF3D64" w:rsidRPr="00F812D0" w:rsidRDefault="00FF3D64" w:rsidP="00FF3D64"/>
        </w:tc>
      </w:tr>
      <w:tr w:rsidR="00FF3D64" w:rsidRPr="00F812D0" w14:paraId="261DC127" w14:textId="77777777" w:rsidTr="000676F4">
        <w:trPr>
          <w:trHeight w:val="2492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590706D5" w14:textId="77777777" w:rsidR="00FF3D64" w:rsidRDefault="00FF3D64" w:rsidP="00FF3D64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Competitiveness </w:t>
            </w:r>
            <w:r w:rsidRPr="00FF3D64">
              <w:rPr>
                <w:rFonts w:ascii="Tw Cen MT Condensed" w:eastAsiaTheme="majorEastAsia" w:hAnsi="Tw Cen MT Condensed" w:cstheme="majorBidi"/>
                <w:color w:val="323E4F" w:themeColor="text2" w:themeShade="BF"/>
                <w:szCs w:val="32"/>
              </w:rPr>
              <w:t>(does not apply to COVID-19 Response Category):</w:t>
            </w:r>
          </w:p>
          <w:p w14:paraId="7D9DF3BD" w14:textId="77777777" w:rsidR="00FF3D64" w:rsidRPr="00FF3D64" w:rsidRDefault="00FF3D64" w:rsidP="00FF3D64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describe your operations’ competitiveness factors, verified through measurable indicators. Max. 300 words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</w:tc>
        <w:tc>
          <w:tcPr>
            <w:tcW w:w="5670" w:type="dxa"/>
          </w:tcPr>
          <w:p w14:paraId="2F9C9C1D" w14:textId="77777777" w:rsidR="00FF3D64" w:rsidRPr="00F812D0" w:rsidRDefault="00FF3D64" w:rsidP="00FF3D64"/>
        </w:tc>
      </w:tr>
      <w:tr w:rsidR="002E7823" w:rsidRPr="00F812D0" w14:paraId="1C036825" w14:textId="77777777" w:rsidTr="000676F4">
        <w:trPr>
          <w:trHeight w:val="3581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5E87CCFB" w14:textId="77777777" w:rsidR="002E7823" w:rsidRDefault="002E7823" w:rsidP="002E7823">
            <w:pPr>
              <w:spacing w:after="0"/>
              <w:ind w:right="-418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lastRenderedPageBreak/>
              <w:t xml:space="preserve">Please submit the following </w:t>
            </w:r>
          </w:p>
          <w:p w14:paraId="1ACFB4E5" w14:textId="77777777" w:rsidR="002E7823" w:rsidRPr="007F092F" w:rsidRDefault="002E7823" w:rsidP="002E7823">
            <w:pPr>
              <w:spacing w:after="0"/>
              <w:ind w:right="-418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documents along with this form:</w:t>
            </w:r>
          </w:p>
        </w:tc>
        <w:tc>
          <w:tcPr>
            <w:tcW w:w="5670" w:type="dxa"/>
          </w:tcPr>
          <w:p w14:paraId="2D5B6466" w14:textId="77777777" w:rsidR="002E7823" w:rsidRPr="000676F4" w:rsidRDefault="002E7823" w:rsidP="002E7823">
            <w:pPr>
              <w:tabs>
                <w:tab w:val="left" w:pos="356"/>
              </w:tabs>
              <w:spacing w:after="240"/>
              <w:rPr>
                <w:rFonts w:ascii="Tw Cen MT Condensed" w:hAnsi="Tw Cen MT Condensed"/>
                <w:sz w:val="24"/>
                <w:szCs w:val="20"/>
              </w:rPr>
            </w:pPr>
          </w:p>
          <w:p w14:paraId="2627612B" w14:textId="77777777" w:rsidR="002E7823" w:rsidRPr="000676F4" w:rsidRDefault="002E7823" w:rsidP="002E7823">
            <w:pPr>
              <w:tabs>
                <w:tab w:val="left" w:pos="356"/>
              </w:tabs>
              <w:spacing w:after="240"/>
              <w:ind w:left="340" w:hanging="340"/>
              <w:rPr>
                <w:rFonts w:ascii="Tw Cen MT Condensed" w:hAnsi="Tw Cen MT Condensed"/>
                <w:bCs/>
                <w:sz w:val="24"/>
                <w:szCs w:val="20"/>
              </w:rPr>
            </w:pP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instrText xml:space="preserve"> FORMCHECKBOX </w:instrText>
            </w:r>
            <w:r w:rsidR="00794C22">
              <w:rPr>
                <w:rFonts w:ascii="Tw Cen MT Condensed" w:hAnsi="Tw Cen MT Condensed"/>
                <w:sz w:val="24"/>
                <w:szCs w:val="20"/>
              </w:rPr>
            </w:r>
            <w:r w:rsidR="00794C22">
              <w:rPr>
                <w:rFonts w:ascii="Tw Cen MT Condensed" w:hAnsi="Tw Cen MT Condensed"/>
                <w:sz w:val="24"/>
                <w:szCs w:val="20"/>
              </w:rPr>
              <w:fldChar w:fldCharType="separate"/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end"/>
            </w:r>
            <w:r>
              <w:rPr>
                <w:rFonts w:ascii="Tw Cen MT Condensed" w:hAnsi="Tw Cen MT Condensed"/>
                <w:sz w:val="24"/>
                <w:szCs w:val="20"/>
              </w:rPr>
              <w:t xml:space="preserve">  </w:t>
            </w:r>
            <w:r w:rsidRPr="000676F4">
              <w:rPr>
                <w:rFonts w:ascii="Tw Cen MT Condensed" w:hAnsi="Tw Cen MT Condensed"/>
                <w:bCs/>
                <w:sz w:val="24"/>
                <w:szCs w:val="20"/>
              </w:rPr>
              <w:t>Executive Presentation (Power Point, max</w:t>
            </w:r>
            <w:r>
              <w:rPr>
                <w:rFonts w:ascii="Tw Cen MT Condensed" w:hAnsi="Tw Cen MT Condensed"/>
                <w:bCs/>
                <w:sz w:val="24"/>
                <w:szCs w:val="20"/>
              </w:rPr>
              <w:t>.</w:t>
            </w:r>
            <w:r w:rsidRPr="000676F4">
              <w:rPr>
                <w:rFonts w:ascii="Tw Cen MT Condensed" w:hAnsi="Tw Cen MT Condensed"/>
                <w:bCs/>
                <w:sz w:val="24"/>
                <w:szCs w:val="20"/>
              </w:rPr>
              <w:t xml:space="preserve"> 15 slides), with </w:t>
            </w:r>
            <w:r w:rsidRPr="009B5ADB">
              <w:rPr>
                <w:rFonts w:ascii="Tw Cen MT Condensed" w:hAnsi="Tw Cen MT Condensed"/>
                <w:bCs/>
                <w:sz w:val="24"/>
                <w:szCs w:val="20"/>
                <w:u w:val="single"/>
              </w:rPr>
              <w:t>measurable indicators</w:t>
            </w:r>
            <w:r w:rsidRPr="000676F4">
              <w:rPr>
                <w:rFonts w:ascii="Tw Cen MT Condensed" w:hAnsi="Tw Cen MT Condensed"/>
                <w:bCs/>
                <w:sz w:val="24"/>
                <w:szCs w:val="20"/>
              </w:rPr>
              <w:t xml:space="preserve"> that demonstrate and verify impact; </w:t>
            </w:r>
          </w:p>
          <w:p w14:paraId="4FC7665E" w14:textId="77777777" w:rsidR="002E7823" w:rsidRPr="000676F4" w:rsidRDefault="002E7823" w:rsidP="002E7823">
            <w:pPr>
              <w:framePr w:hSpace="180" w:wrap="around" w:vAnchor="text" w:hAnchor="margin" w:xAlign="center" w:y="196"/>
              <w:tabs>
                <w:tab w:val="left" w:pos="356"/>
              </w:tabs>
              <w:spacing w:after="240"/>
              <w:ind w:left="340" w:hanging="340"/>
              <w:rPr>
                <w:rFonts w:ascii="Tw Cen MT Condensed" w:hAnsi="Tw Cen MT Condensed"/>
                <w:sz w:val="24"/>
                <w:szCs w:val="20"/>
              </w:rPr>
            </w:pP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instrText xml:space="preserve"> FORMCHECKBOX </w:instrText>
            </w:r>
            <w:r w:rsidR="00794C22">
              <w:rPr>
                <w:rFonts w:ascii="Tw Cen MT Condensed" w:hAnsi="Tw Cen MT Condensed"/>
                <w:sz w:val="24"/>
                <w:szCs w:val="20"/>
              </w:rPr>
            </w:r>
            <w:r w:rsidR="00794C22">
              <w:rPr>
                <w:rFonts w:ascii="Tw Cen MT Condensed" w:hAnsi="Tw Cen MT Condensed"/>
                <w:sz w:val="24"/>
                <w:szCs w:val="20"/>
              </w:rPr>
              <w:fldChar w:fldCharType="separate"/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end"/>
            </w:r>
            <w:r>
              <w:rPr>
                <w:rFonts w:ascii="Tw Cen MT Condensed" w:hAnsi="Tw Cen MT Condensed"/>
                <w:sz w:val="24"/>
                <w:szCs w:val="20"/>
              </w:rPr>
              <w:t xml:space="preserve">  Related documents, pictures and other graphic m</w:t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t>aterial that showcase impact;</w:t>
            </w:r>
          </w:p>
          <w:p w14:paraId="2FAF0362" w14:textId="77777777" w:rsidR="002E7823" w:rsidRDefault="002E7823" w:rsidP="00FF3D64">
            <w:pPr>
              <w:spacing w:line="360" w:lineRule="auto"/>
              <w:ind w:left="430" w:hanging="430"/>
              <w:rPr>
                <w:rFonts w:ascii="Tw Cen MT Condensed" w:hAnsi="Tw Cen MT Condensed"/>
                <w:bCs/>
                <w:sz w:val="24"/>
                <w:szCs w:val="20"/>
              </w:rPr>
            </w:pP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instrText xml:space="preserve"> FORMCHECKBOX </w:instrText>
            </w:r>
            <w:r w:rsidR="00794C22">
              <w:rPr>
                <w:rFonts w:ascii="Tw Cen MT Condensed" w:hAnsi="Tw Cen MT Condensed"/>
                <w:sz w:val="24"/>
                <w:szCs w:val="20"/>
              </w:rPr>
            </w:r>
            <w:r w:rsidR="00794C22">
              <w:rPr>
                <w:rFonts w:ascii="Tw Cen MT Condensed" w:hAnsi="Tw Cen MT Condensed"/>
                <w:sz w:val="24"/>
                <w:szCs w:val="20"/>
              </w:rPr>
              <w:fldChar w:fldCharType="separate"/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end"/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t xml:space="preserve"> </w:t>
            </w:r>
            <w:r>
              <w:rPr>
                <w:rFonts w:ascii="Tw Cen MT Condensed" w:hAnsi="Tw Cen MT Condensed"/>
                <w:sz w:val="24"/>
                <w:szCs w:val="20"/>
              </w:rPr>
              <w:t xml:space="preserve"> </w:t>
            </w:r>
            <w:r>
              <w:rPr>
                <w:rFonts w:ascii="Tw Cen MT Condensed" w:hAnsi="Tw Cen MT Condensed"/>
                <w:bCs/>
                <w:sz w:val="24"/>
                <w:szCs w:val="20"/>
              </w:rPr>
              <w:t>Promotional m</w:t>
            </w:r>
            <w:r w:rsidRPr="009B5ADB">
              <w:rPr>
                <w:rFonts w:ascii="Tw Cen MT Condensed" w:hAnsi="Tw Cen MT Condensed"/>
                <w:bCs/>
                <w:sz w:val="24"/>
                <w:szCs w:val="20"/>
              </w:rPr>
              <w:t>aterial, if applicable;</w:t>
            </w:r>
          </w:p>
          <w:p w14:paraId="68219B45" w14:textId="77777777" w:rsidR="00FF3D64" w:rsidRDefault="00FF3D64" w:rsidP="00FF3D64">
            <w:pPr>
              <w:spacing w:line="360" w:lineRule="auto"/>
              <w:ind w:left="430" w:hanging="430"/>
              <w:rPr>
                <w:rFonts w:ascii="Tw Cen MT Condensed" w:hAnsi="Tw Cen MT Condensed"/>
                <w:bCs/>
                <w:sz w:val="24"/>
                <w:szCs w:val="20"/>
              </w:rPr>
            </w:pP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instrText xml:space="preserve"> FORMCHECKBOX </w:instrText>
            </w:r>
            <w:r w:rsidR="00794C22">
              <w:rPr>
                <w:rFonts w:ascii="Tw Cen MT Condensed" w:hAnsi="Tw Cen MT Condensed"/>
                <w:sz w:val="24"/>
                <w:szCs w:val="20"/>
              </w:rPr>
            </w:r>
            <w:r w:rsidR="00794C22">
              <w:rPr>
                <w:rFonts w:ascii="Tw Cen MT Condensed" w:hAnsi="Tw Cen MT Condensed"/>
                <w:sz w:val="24"/>
                <w:szCs w:val="20"/>
              </w:rPr>
              <w:fldChar w:fldCharType="separate"/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end"/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t xml:space="preserve"> </w:t>
            </w:r>
            <w:r>
              <w:rPr>
                <w:rFonts w:ascii="Tw Cen MT Condensed" w:hAnsi="Tw Cen MT Condensed"/>
                <w:sz w:val="24"/>
                <w:szCs w:val="20"/>
              </w:rPr>
              <w:t xml:space="preserve"> </w:t>
            </w:r>
            <w:r>
              <w:rPr>
                <w:rFonts w:ascii="Tw Cen MT Condensed" w:hAnsi="Tw Cen MT Condensed"/>
                <w:bCs/>
                <w:sz w:val="24"/>
                <w:szCs w:val="20"/>
              </w:rPr>
              <w:t>For COVID-19 Response Category, please submit full outline of protocols implemented</w:t>
            </w:r>
            <w:r w:rsidR="000F6422">
              <w:rPr>
                <w:rFonts w:ascii="Tw Cen MT Condensed" w:hAnsi="Tw Cen MT Condensed"/>
                <w:bCs/>
                <w:sz w:val="24"/>
                <w:szCs w:val="20"/>
              </w:rPr>
              <w:t>.</w:t>
            </w:r>
          </w:p>
          <w:p w14:paraId="6C4E89A5" w14:textId="77777777" w:rsidR="00FF3D64" w:rsidRPr="00F812D0" w:rsidRDefault="00FF3D64" w:rsidP="002E7823">
            <w:pPr>
              <w:ind w:left="430" w:hanging="430"/>
            </w:pPr>
          </w:p>
        </w:tc>
      </w:tr>
    </w:tbl>
    <w:p w14:paraId="49BF07D1" w14:textId="77777777" w:rsidR="00595008" w:rsidRPr="00A15C29" w:rsidRDefault="00595008">
      <w:pPr>
        <w:rPr>
          <w:rFonts w:ascii="Segoe UI" w:hAnsi="Segoe UI" w:cs="Segoe UI"/>
        </w:rPr>
      </w:pPr>
    </w:p>
    <w:sectPr w:rsidR="00595008" w:rsidRPr="00A15C29" w:rsidSect="006C0594"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67A2" w14:textId="77777777" w:rsidR="00794C22" w:rsidRDefault="00794C22" w:rsidP="00E32EEA">
      <w:pPr>
        <w:spacing w:after="0" w:line="240" w:lineRule="auto"/>
      </w:pPr>
      <w:r>
        <w:separator/>
      </w:r>
    </w:p>
  </w:endnote>
  <w:endnote w:type="continuationSeparator" w:id="0">
    <w:p w14:paraId="1E0E4C00" w14:textId="77777777" w:rsidR="00794C22" w:rsidRDefault="00794C22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D334" w14:textId="77777777" w:rsidR="00E631B9" w:rsidRPr="00E631B9" w:rsidRDefault="00E631B9" w:rsidP="00E631B9">
    <w:pPr>
      <w:pStyle w:val="Footer"/>
      <w:ind w:left="-360"/>
      <w:rPr>
        <w:rFonts w:ascii="Tw Cen MT Condensed" w:hAnsi="Tw Cen MT Condensed"/>
        <w:sz w:val="18"/>
        <w:szCs w:val="16"/>
      </w:rPr>
    </w:pPr>
    <w:r w:rsidRPr="00E631B9">
      <w:rPr>
        <w:rFonts w:ascii="Tw Cen MT Condensed" w:hAnsi="Tw Cen MT Condensed"/>
        <w:sz w:val="18"/>
        <w:szCs w:val="16"/>
      </w:rPr>
      <w:t xml:space="preserve">American Association of Port Authorities (AAPA) </w:t>
    </w:r>
  </w:p>
  <w:p w14:paraId="5E813E3E" w14:textId="77777777" w:rsidR="00E631B9" w:rsidRPr="00E631B9" w:rsidRDefault="00E631B9" w:rsidP="00E631B9">
    <w:pPr>
      <w:pStyle w:val="Footer"/>
      <w:ind w:left="-360"/>
      <w:rPr>
        <w:rFonts w:ascii="Tw Cen MT Condensed" w:hAnsi="Tw Cen MT Condensed"/>
        <w:sz w:val="18"/>
        <w:szCs w:val="16"/>
      </w:rPr>
    </w:pPr>
    <w:r w:rsidRPr="00E631B9">
      <w:rPr>
        <w:rFonts w:ascii="Tw Cen MT Condensed" w:hAnsi="Tw Cen MT Condensed"/>
        <w:sz w:val="18"/>
        <w:szCs w:val="16"/>
      </w:rPr>
      <w:t>Secretariat of the Inter-American Committee on Ports (S/CIP)</w:t>
    </w:r>
    <w:r w:rsidRPr="00E631B9">
      <w:rPr>
        <w:rFonts w:ascii="Tw Cen MT Condensed" w:hAnsi="Tw Cen MT Condensed"/>
        <w:sz w:val="32"/>
      </w:rPr>
      <w:tab/>
    </w:r>
    <w:r w:rsidRPr="00E631B9">
      <w:rPr>
        <w:rFonts w:ascii="Tw Cen MT Condensed" w:hAnsi="Tw Cen MT Condensed"/>
        <w:sz w:val="32"/>
      </w:rPr>
      <w:tab/>
    </w:r>
    <w:r w:rsidRPr="00E631B9">
      <w:rPr>
        <w:rFonts w:ascii="Tw Cen MT Condensed" w:hAnsi="Tw Cen MT Condensed"/>
        <w:sz w:val="18"/>
        <w:szCs w:val="16"/>
      </w:rPr>
      <w:t xml:space="preserve">Pages </w:t>
    </w:r>
    <w:r w:rsidRPr="00E631B9">
      <w:rPr>
        <w:rFonts w:ascii="Tw Cen MT Condensed" w:hAnsi="Tw Cen MT Condensed"/>
        <w:b/>
        <w:sz w:val="18"/>
        <w:szCs w:val="16"/>
      </w:rPr>
      <w:fldChar w:fldCharType="begin"/>
    </w:r>
    <w:r w:rsidRPr="00E631B9">
      <w:rPr>
        <w:rFonts w:ascii="Tw Cen MT Condensed" w:hAnsi="Tw Cen MT Condensed"/>
        <w:b/>
        <w:sz w:val="18"/>
        <w:szCs w:val="16"/>
      </w:rPr>
      <w:instrText xml:space="preserve"> PAGE </w:instrText>
    </w:r>
    <w:r w:rsidRPr="00E631B9">
      <w:rPr>
        <w:rFonts w:ascii="Tw Cen MT Condensed" w:hAnsi="Tw Cen MT Condensed"/>
        <w:b/>
        <w:sz w:val="18"/>
        <w:szCs w:val="16"/>
      </w:rPr>
      <w:fldChar w:fldCharType="separate"/>
    </w:r>
    <w:r w:rsidR="004C7356">
      <w:rPr>
        <w:rFonts w:ascii="Tw Cen MT Condensed" w:hAnsi="Tw Cen MT Condensed"/>
        <w:b/>
        <w:noProof/>
        <w:sz w:val="18"/>
        <w:szCs w:val="16"/>
      </w:rPr>
      <w:t>2</w:t>
    </w:r>
    <w:r w:rsidRPr="00E631B9">
      <w:rPr>
        <w:rFonts w:ascii="Tw Cen MT Condensed" w:hAnsi="Tw Cen MT Condensed"/>
        <w:b/>
        <w:sz w:val="18"/>
        <w:szCs w:val="16"/>
      </w:rPr>
      <w:fldChar w:fldCharType="end"/>
    </w:r>
    <w:r w:rsidRPr="00E631B9">
      <w:rPr>
        <w:rFonts w:ascii="Tw Cen MT Condensed" w:hAnsi="Tw Cen MT Condensed"/>
        <w:sz w:val="18"/>
        <w:szCs w:val="16"/>
      </w:rPr>
      <w:t xml:space="preserve"> of </w:t>
    </w:r>
    <w:r w:rsidRPr="00E631B9">
      <w:rPr>
        <w:rFonts w:ascii="Tw Cen MT Condensed" w:hAnsi="Tw Cen MT Condensed"/>
        <w:b/>
        <w:sz w:val="18"/>
        <w:szCs w:val="16"/>
      </w:rPr>
      <w:fldChar w:fldCharType="begin"/>
    </w:r>
    <w:r w:rsidRPr="00E631B9">
      <w:rPr>
        <w:rFonts w:ascii="Tw Cen MT Condensed" w:hAnsi="Tw Cen MT Condensed"/>
        <w:b/>
        <w:sz w:val="18"/>
        <w:szCs w:val="16"/>
      </w:rPr>
      <w:instrText xml:space="preserve"> NUMPAGES  </w:instrText>
    </w:r>
    <w:r w:rsidRPr="00E631B9">
      <w:rPr>
        <w:rFonts w:ascii="Tw Cen MT Condensed" w:hAnsi="Tw Cen MT Condensed"/>
        <w:b/>
        <w:sz w:val="18"/>
        <w:szCs w:val="16"/>
      </w:rPr>
      <w:fldChar w:fldCharType="separate"/>
    </w:r>
    <w:r w:rsidR="004C7356">
      <w:rPr>
        <w:rFonts w:ascii="Tw Cen MT Condensed" w:hAnsi="Tw Cen MT Condensed"/>
        <w:b/>
        <w:noProof/>
        <w:sz w:val="18"/>
        <w:szCs w:val="16"/>
      </w:rPr>
      <w:t>4</w:t>
    </w:r>
    <w:r w:rsidRPr="00E631B9">
      <w:rPr>
        <w:rFonts w:ascii="Tw Cen MT Condensed" w:hAnsi="Tw Cen MT Condensed"/>
        <w:b/>
        <w:sz w:val="18"/>
        <w:szCs w:val="16"/>
      </w:rPr>
      <w:fldChar w:fldCharType="end"/>
    </w:r>
  </w:p>
  <w:p w14:paraId="1F3DADE3" w14:textId="77777777" w:rsidR="00E631B9" w:rsidRPr="00E631B9" w:rsidRDefault="00E631B9">
    <w:pPr>
      <w:pStyle w:val="Footer"/>
      <w:rPr>
        <w:rFonts w:ascii="Tw Cen MT Condensed" w:hAnsi="Tw Cen MT Condensed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59F7" w14:textId="77777777" w:rsidR="006C0594" w:rsidRPr="00E631B9" w:rsidRDefault="006C0594" w:rsidP="006C0594">
    <w:pPr>
      <w:pStyle w:val="Footer"/>
      <w:ind w:left="-360"/>
      <w:rPr>
        <w:rFonts w:ascii="Tw Cen MT Condensed" w:hAnsi="Tw Cen MT Condensed"/>
        <w:sz w:val="18"/>
        <w:szCs w:val="16"/>
      </w:rPr>
    </w:pPr>
    <w:r w:rsidRPr="00E631B9">
      <w:rPr>
        <w:rFonts w:ascii="Tw Cen MT Condensed" w:hAnsi="Tw Cen MT Condensed"/>
        <w:sz w:val="18"/>
        <w:szCs w:val="16"/>
      </w:rPr>
      <w:t xml:space="preserve">American Association of Port Authorities (AAPA) </w:t>
    </w:r>
  </w:p>
  <w:p w14:paraId="458B41B5" w14:textId="77777777" w:rsidR="006C0594" w:rsidRPr="00E631B9" w:rsidRDefault="006C0594" w:rsidP="006C0594">
    <w:pPr>
      <w:pStyle w:val="Footer"/>
      <w:ind w:left="-360"/>
      <w:rPr>
        <w:rFonts w:ascii="Tw Cen MT Condensed" w:hAnsi="Tw Cen MT Condensed"/>
        <w:sz w:val="18"/>
        <w:szCs w:val="16"/>
      </w:rPr>
    </w:pPr>
    <w:r w:rsidRPr="00E631B9">
      <w:rPr>
        <w:rFonts w:ascii="Tw Cen MT Condensed" w:hAnsi="Tw Cen MT Condensed"/>
        <w:sz w:val="18"/>
        <w:szCs w:val="16"/>
      </w:rPr>
      <w:t>Secretariat of the Inter-American Committee on Ports (S/CIP)</w:t>
    </w:r>
    <w:r w:rsidRPr="00E631B9">
      <w:rPr>
        <w:rFonts w:ascii="Tw Cen MT Condensed" w:hAnsi="Tw Cen MT Condensed"/>
        <w:sz w:val="32"/>
      </w:rPr>
      <w:tab/>
    </w:r>
    <w:r w:rsidRPr="00E631B9">
      <w:rPr>
        <w:rFonts w:ascii="Tw Cen MT Condensed" w:hAnsi="Tw Cen MT Condensed"/>
        <w:sz w:val="32"/>
      </w:rPr>
      <w:tab/>
    </w:r>
    <w:r w:rsidRPr="00E631B9">
      <w:rPr>
        <w:rFonts w:ascii="Tw Cen MT Condensed" w:hAnsi="Tw Cen MT Condensed"/>
        <w:sz w:val="18"/>
        <w:szCs w:val="16"/>
      </w:rPr>
      <w:t xml:space="preserve">Pages </w:t>
    </w:r>
    <w:r w:rsidRPr="00E631B9">
      <w:rPr>
        <w:rFonts w:ascii="Tw Cen MT Condensed" w:hAnsi="Tw Cen MT Condensed"/>
        <w:b/>
        <w:sz w:val="18"/>
        <w:szCs w:val="16"/>
      </w:rPr>
      <w:fldChar w:fldCharType="begin"/>
    </w:r>
    <w:r w:rsidRPr="00E631B9">
      <w:rPr>
        <w:rFonts w:ascii="Tw Cen MT Condensed" w:hAnsi="Tw Cen MT Condensed"/>
        <w:b/>
        <w:sz w:val="18"/>
        <w:szCs w:val="16"/>
      </w:rPr>
      <w:instrText xml:space="preserve"> PAGE </w:instrText>
    </w:r>
    <w:r w:rsidRPr="00E631B9">
      <w:rPr>
        <w:rFonts w:ascii="Tw Cen MT Condensed" w:hAnsi="Tw Cen MT Condensed"/>
        <w:b/>
        <w:sz w:val="18"/>
        <w:szCs w:val="16"/>
      </w:rPr>
      <w:fldChar w:fldCharType="separate"/>
    </w:r>
    <w:r w:rsidR="000F6422">
      <w:rPr>
        <w:rFonts w:ascii="Tw Cen MT Condensed" w:hAnsi="Tw Cen MT Condensed"/>
        <w:b/>
        <w:noProof/>
        <w:sz w:val="18"/>
        <w:szCs w:val="16"/>
      </w:rPr>
      <w:t>1</w:t>
    </w:r>
    <w:r w:rsidRPr="00E631B9">
      <w:rPr>
        <w:rFonts w:ascii="Tw Cen MT Condensed" w:hAnsi="Tw Cen MT Condensed"/>
        <w:b/>
        <w:sz w:val="18"/>
        <w:szCs w:val="16"/>
      </w:rPr>
      <w:fldChar w:fldCharType="end"/>
    </w:r>
    <w:r w:rsidRPr="00E631B9">
      <w:rPr>
        <w:rFonts w:ascii="Tw Cen MT Condensed" w:hAnsi="Tw Cen MT Condensed"/>
        <w:sz w:val="18"/>
        <w:szCs w:val="16"/>
      </w:rPr>
      <w:t xml:space="preserve"> of </w:t>
    </w:r>
    <w:r w:rsidRPr="00E631B9">
      <w:rPr>
        <w:rFonts w:ascii="Tw Cen MT Condensed" w:hAnsi="Tw Cen MT Condensed"/>
        <w:b/>
        <w:sz w:val="18"/>
        <w:szCs w:val="16"/>
      </w:rPr>
      <w:fldChar w:fldCharType="begin"/>
    </w:r>
    <w:r w:rsidRPr="00E631B9">
      <w:rPr>
        <w:rFonts w:ascii="Tw Cen MT Condensed" w:hAnsi="Tw Cen MT Condensed"/>
        <w:b/>
        <w:sz w:val="18"/>
        <w:szCs w:val="16"/>
      </w:rPr>
      <w:instrText xml:space="preserve"> NUMPAGES  </w:instrText>
    </w:r>
    <w:r w:rsidRPr="00E631B9">
      <w:rPr>
        <w:rFonts w:ascii="Tw Cen MT Condensed" w:hAnsi="Tw Cen MT Condensed"/>
        <w:b/>
        <w:sz w:val="18"/>
        <w:szCs w:val="16"/>
      </w:rPr>
      <w:fldChar w:fldCharType="separate"/>
    </w:r>
    <w:r w:rsidR="000F6422">
      <w:rPr>
        <w:rFonts w:ascii="Tw Cen MT Condensed" w:hAnsi="Tw Cen MT Condensed"/>
        <w:b/>
        <w:noProof/>
        <w:sz w:val="18"/>
        <w:szCs w:val="16"/>
      </w:rPr>
      <w:t>4</w:t>
    </w:r>
    <w:r w:rsidRPr="00E631B9">
      <w:rPr>
        <w:rFonts w:ascii="Tw Cen MT Condensed" w:hAnsi="Tw Cen MT Condensed"/>
        <w:b/>
        <w:sz w:val="18"/>
        <w:szCs w:val="16"/>
      </w:rPr>
      <w:fldChar w:fldCharType="end"/>
    </w:r>
  </w:p>
  <w:p w14:paraId="0A648E0E" w14:textId="77777777" w:rsidR="006C0594" w:rsidRPr="00E631B9" w:rsidRDefault="006C0594" w:rsidP="006C0594">
    <w:pPr>
      <w:pStyle w:val="Footer"/>
      <w:rPr>
        <w:rFonts w:ascii="Tw Cen MT Condensed" w:hAnsi="Tw Cen MT Condensed"/>
        <w:sz w:val="32"/>
      </w:rPr>
    </w:pPr>
  </w:p>
  <w:p w14:paraId="4EAA65A2" w14:textId="77777777" w:rsidR="00E31D4B" w:rsidRDefault="00E31D4B" w:rsidP="006C059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E21A" w14:textId="77777777" w:rsidR="00794C22" w:rsidRDefault="00794C22" w:rsidP="00E32EEA">
      <w:pPr>
        <w:spacing w:after="0" w:line="240" w:lineRule="auto"/>
      </w:pPr>
      <w:r>
        <w:separator/>
      </w:r>
    </w:p>
  </w:footnote>
  <w:footnote w:type="continuationSeparator" w:id="0">
    <w:p w14:paraId="5E8854EB" w14:textId="77777777" w:rsidR="00794C22" w:rsidRDefault="00794C22" w:rsidP="00E32EEA">
      <w:pPr>
        <w:spacing w:after="0" w:line="240" w:lineRule="auto"/>
      </w:pPr>
      <w:r>
        <w:continuationSeparator/>
      </w:r>
    </w:p>
  </w:footnote>
  <w:footnote w:id="1">
    <w:p w14:paraId="4ED24FEA" w14:textId="77777777" w:rsidR="00E631B9" w:rsidRPr="00E631B9" w:rsidRDefault="00E631B9" w:rsidP="00E631B9">
      <w:pPr>
        <w:pStyle w:val="FootnoteText"/>
        <w:rPr>
          <w:rFonts w:ascii="Tw Cen MT Condensed" w:hAnsi="Tw Cen MT Condensed"/>
          <w:sz w:val="24"/>
        </w:rPr>
      </w:pPr>
      <w:r w:rsidRPr="00E631B9">
        <w:rPr>
          <w:rStyle w:val="FootnoteReference"/>
          <w:rFonts w:ascii="Tw Cen MT Condensed" w:hAnsi="Tw Cen MT Condensed"/>
          <w:sz w:val="24"/>
        </w:rPr>
        <w:footnoteRef/>
      </w:r>
      <w:r w:rsidRPr="00E631B9">
        <w:rPr>
          <w:rFonts w:ascii="Tw Cen MT Condensed" w:hAnsi="Tw Cen MT Condensed"/>
          <w:sz w:val="24"/>
        </w:rPr>
        <w:t xml:space="preserve"> </w:t>
      </w:r>
      <w:r w:rsidRPr="00E631B9">
        <w:rPr>
          <w:rFonts w:ascii="Tw Cen MT Condensed" w:hAnsi="Tw Cen MT Condensed"/>
          <w:sz w:val="22"/>
          <w:szCs w:val="18"/>
        </w:rPr>
        <w:t>You may enter in one or more of the categories above, but must submit a complete application for each category.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69C2" w14:textId="2306C43F" w:rsidR="00E31D4B" w:rsidRDefault="006C0594">
    <w:pPr>
      <w:pStyle w:val="Header"/>
    </w:pPr>
    <w:r w:rsidRPr="00B20CD8">
      <w:rPr>
        <w:noProof/>
      </w:rPr>
      <w:drawing>
        <wp:anchor distT="0" distB="0" distL="114300" distR="114300" simplePos="0" relativeHeight="251659264" behindDoc="0" locked="0" layoutInCell="1" allowOverlap="1" wp14:anchorId="006A80E1" wp14:editId="10DEF422">
          <wp:simplePos x="0" y="0"/>
          <wp:positionH relativeFrom="column">
            <wp:posOffset>3858260</wp:posOffset>
          </wp:positionH>
          <wp:positionV relativeFrom="paragraph">
            <wp:posOffset>10160</wp:posOffset>
          </wp:positionV>
          <wp:extent cx="2495550" cy="63690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P Horizontal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AF2">
      <w:rPr>
        <w:noProof/>
      </w:rPr>
      <w:drawing>
        <wp:inline distT="0" distB="0" distL="0" distR="0" wp14:anchorId="55A36241" wp14:editId="72C32B75">
          <wp:extent cx="1860550" cy="754110"/>
          <wp:effectExtent l="0" t="0" r="6350" b="825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49" cy="76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5FD"/>
    <w:multiLevelType w:val="hybridMultilevel"/>
    <w:tmpl w:val="8802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D8"/>
    <w:rsid w:val="00002828"/>
    <w:rsid w:val="000213FB"/>
    <w:rsid w:val="000676F4"/>
    <w:rsid w:val="000F6422"/>
    <w:rsid w:val="00131A00"/>
    <w:rsid w:val="00156BC7"/>
    <w:rsid w:val="0025011C"/>
    <w:rsid w:val="00291026"/>
    <w:rsid w:val="002E7823"/>
    <w:rsid w:val="002F2DB8"/>
    <w:rsid w:val="00397814"/>
    <w:rsid w:val="003C06EB"/>
    <w:rsid w:val="004616FA"/>
    <w:rsid w:val="004B44CC"/>
    <w:rsid w:val="004C7356"/>
    <w:rsid w:val="004E6832"/>
    <w:rsid w:val="00595008"/>
    <w:rsid w:val="006C0594"/>
    <w:rsid w:val="006C3412"/>
    <w:rsid w:val="006F7186"/>
    <w:rsid w:val="00757863"/>
    <w:rsid w:val="00794C22"/>
    <w:rsid w:val="007F092F"/>
    <w:rsid w:val="00802B80"/>
    <w:rsid w:val="00840E6B"/>
    <w:rsid w:val="00886B5E"/>
    <w:rsid w:val="008D1197"/>
    <w:rsid w:val="008F33A2"/>
    <w:rsid w:val="0095141A"/>
    <w:rsid w:val="009B5ADB"/>
    <w:rsid w:val="009E3CEF"/>
    <w:rsid w:val="009F6BA9"/>
    <w:rsid w:val="00A15C29"/>
    <w:rsid w:val="00A51AF2"/>
    <w:rsid w:val="00A6376D"/>
    <w:rsid w:val="00A66E7A"/>
    <w:rsid w:val="00AB61C2"/>
    <w:rsid w:val="00B20CD8"/>
    <w:rsid w:val="00B24B73"/>
    <w:rsid w:val="00B77A95"/>
    <w:rsid w:val="00BE31CE"/>
    <w:rsid w:val="00C02BAB"/>
    <w:rsid w:val="00C46FC0"/>
    <w:rsid w:val="00D73A82"/>
    <w:rsid w:val="00D911B4"/>
    <w:rsid w:val="00DF57D5"/>
    <w:rsid w:val="00E31D4B"/>
    <w:rsid w:val="00E32EEA"/>
    <w:rsid w:val="00E631B9"/>
    <w:rsid w:val="00F3653E"/>
    <w:rsid w:val="00F43180"/>
    <w:rsid w:val="00F812D0"/>
    <w:rsid w:val="00FA023C"/>
    <w:rsid w:val="00FB42C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4D1F8"/>
  <w15:chartTrackingRefBased/>
  <w15:docId w15:val="{D984046D-E664-4989-BF10-603378ED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B2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D8"/>
  </w:style>
  <w:style w:type="paragraph" w:styleId="Footer">
    <w:name w:val="footer"/>
    <w:basedOn w:val="Normal"/>
    <w:link w:val="FooterChar"/>
    <w:uiPriority w:val="99"/>
    <w:unhideWhenUsed/>
    <w:rsid w:val="00B2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D8"/>
  </w:style>
  <w:style w:type="character" w:customStyle="1" w:styleId="Heading5Char">
    <w:name w:val="Heading 5 Char"/>
    <w:basedOn w:val="DefaultParagraphFont"/>
    <w:link w:val="Heading5"/>
    <w:rsid w:val="00E631B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unhideWhenUsed/>
    <w:rsid w:val="00E631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31B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E631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31B9"/>
    <w:pPr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9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Swoboda, Mona</dc:creator>
  <cp:keywords/>
  <dc:description/>
  <cp:lastModifiedBy>Swoboda, Mona</cp:lastModifiedBy>
  <cp:revision>4</cp:revision>
  <dcterms:created xsi:type="dcterms:W3CDTF">2020-08-24T21:28:00Z</dcterms:created>
  <dcterms:modified xsi:type="dcterms:W3CDTF">2021-06-22T21:56:00Z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